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5" w:type="pct"/>
        <w:tblLook w:val="01E0" w:firstRow="1" w:lastRow="1" w:firstColumn="1" w:lastColumn="1" w:noHBand="0" w:noVBand="0"/>
      </w:tblPr>
      <w:tblGrid>
        <w:gridCol w:w="7821"/>
        <w:gridCol w:w="1650"/>
      </w:tblGrid>
      <w:tr w:rsidR="00D34CD3" w:rsidRPr="00C37BAA" w:rsidTr="00C77CCB">
        <w:trPr>
          <w:cantSplit/>
          <w:trHeight w:val="834"/>
        </w:trPr>
        <w:tc>
          <w:tcPr>
            <w:tcW w:w="4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4CD3" w:rsidRDefault="00D34CD3" w:rsidP="00C77CCB">
            <w:pPr>
              <w:rPr>
                <w:rFonts w:ascii="Calibri" w:eastAsia="MS Mincho" w:hAnsi="Calibri" w:cs="Calibri"/>
                <w:b/>
                <w:noProof/>
                <w:sz w:val="16"/>
                <w:lang w:val="hr-BA" w:eastAsia="hr-BA"/>
              </w:rPr>
            </w:pPr>
          </w:p>
          <w:p w:rsidR="00D34CD3" w:rsidRPr="00C37BAA" w:rsidRDefault="00D34CD3" w:rsidP="00C77CCB">
            <w:pPr>
              <w:rPr>
                <w:rFonts w:ascii="Calibri" w:eastAsia="MS Mincho" w:hAnsi="Calibri" w:cs="Calibri"/>
                <w:b/>
                <w:color w:val="7F7F7F"/>
                <w:sz w:val="16"/>
                <w:lang w:val="en-US"/>
              </w:rPr>
            </w:pPr>
            <w:r w:rsidRPr="00C37BAA">
              <w:rPr>
                <w:rFonts w:ascii="Calibri" w:eastAsia="MS Mincho" w:hAnsi="Calibri" w:cs="Calibri"/>
                <w:b/>
                <w:noProof/>
                <w:sz w:val="16"/>
                <w:lang w:val="bs-Latn-BA" w:eastAsia="bs-Latn-B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07.2pt;margin-top:6pt;width:64.45pt;height:64.45pt;z-index:-251657216">
                  <v:imagedata r:id="rId6" o:title=""/>
                </v:shape>
                <o:OLEObject Type="Embed" ProgID="PhotoDeluxeBusiness.Image.1" ShapeID="_x0000_s1026" DrawAspect="Content" ObjectID="_1851760797" r:id="rId7"/>
              </w:pict>
            </w:r>
            <w:r>
              <w:rPr>
                <w:rFonts w:ascii="Calibri" w:eastAsia="MS Mincho" w:hAnsi="Calibri" w:cs="Calibri"/>
                <w:b/>
                <w:noProof/>
                <w:sz w:val="16"/>
                <w:lang w:val="en-US"/>
              </w:rPr>
              <w:drawing>
                <wp:inline distT="0" distB="0" distL="0" distR="0">
                  <wp:extent cx="741680" cy="67564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CD3" w:rsidRPr="00C96BE1" w:rsidRDefault="00D34CD3" w:rsidP="00C77CCB">
            <w:pPr>
              <w:rPr>
                <w:rFonts w:eastAsia="MS Mincho"/>
                <w:b/>
                <w:caps/>
                <w:color w:val="7F7F7F"/>
                <w:sz w:val="22"/>
                <w:szCs w:val="22"/>
                <w:lang w:val="en-US"/>
              </w:rPr>
            </w:pPr>
            <w:r>
              <w:rPr>
                <w:rFonts w:ascii="Calibri" w:eastAsia="MS Mincho" w:hAnsi="Calibri" w:cs="Calibri"/>
                <w:b/>
                <w:color w:val="7F7F7F"/>
                <w:lang w:val="en-US"/>
              </w:rPr>
              <w:t xml:space="preserve">         </w:t>
            </w:r>
            <w:r w:rsidRPr="00C96BE1">
              <w:rPr>
                <w:rFonts w:eastAsia="MS Mincho"/>
                <w:b/>
                <w:color w:val="7F7F7F"/>
                <w:sz w:val="22"/>
                <w:szCs w:val="22"/>
                <w:lang w:val="en-US"/>
              </w:rPr>
              <w:t>UNIVERZITET U SARAJEVU – PEDAGOŠKI FAKULTET</w:t>
            </w:r>
          </w:p>
          <w:p w:rsidR="00D34CD3" w:rsidRPr="00C37BAA" w:rsidRDefault="00D34CD3" w:rsidP="00C77CCB">
            <w:pPr>
              <w:jc w:val="center"/>
              <w:rPr>
                <w:rFonts w:ascii="Calibri" w:eastAsia="MS Mincho" w:hAnsi="Calibri" w:cs="Calibri"/>
                <w:b/>
                <w:sz w:val="28"/>
                <w:szCs w:val="28"/>
                <w:lang w:val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4CD3" w:rsidRPr="00C96BE1" w:rsidRDefault="00D34CD3" w:rsidP="00C77CCB">
            <w:pPr>
              <w:jc w:val="center"/>
              <w:rPr>
                <w:rFonts w:eastAsia="MS Mincho"/>
                <w:b/>
                <w:color w:val="4F81BD"/>
                <w:lang w:val="en-US"/>
              </w:rPr>
            </w:pPr>
            <w:proofErr w:type="spellStart"/>
            <w:r w:rsidRPr="00C96BE1">
              <w:rPr>
                <w:rFonts w:eastAsia="MS Mincho"/>
                <w:b/>
                <w:color w:val="4F81BD"/>
                <w:sz w:val="22"/>
                <w:lang w:val="en-US"/>
              </w:rPr>
              <w:t>Obrazac</w:t>
            </w:r>
            <w:proofErr w:type="spellEnd"/>
            <w:r w:rsidRPr="00C96BE1">
              <w:rPr>
                <w:rFonts w:eastAsia="MS Mincho"/>
                <w:b/>
                <w:color w:val="4F81BD"/>
                <w:sz w:val="22"/>
                <w:lang w:val="en-US"/>
              </w:rPr>
              <w:t xml:space="preserve"> SP2</w:t>
            </w:r>
          </w:p>
        </w:tc>
      </w:tr>
      <w:tr w:rsidR="00D34CD3" w:rsidRPr="00C37BAA" w:rsidTr="00C77CCB">
        <w:trPr>
          <w:cantSplit/>
          <w:trHeight w:val="420"/>
        </w:trPr>
        <w:tc>
          <w:tcPr>
            <w:tcW w:w="4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CD3" w:rsidRPr="00C37BAA" w:rsidRDefault="00D34CD3" w:rsidP="00C77CCB">
            <w:pPr>
              <w:jc w:val="center"/>
              <w:rPr>
                <w:rFonts w:ascii="Cambria" w:eastAsia="MS Mincho" w:hAnsi="Cambria"/>
                <w:b/>
                <w:lang w:val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4CD3" w:rsidRPr="00C96BE1" w:rsidRDefault="00D34CD3" w:rsidP="00C77CCB">
            <w:pPr>
              <w:tabs>
                <w:tab w:val="center" w:pos="4536"/>
                <w:tab w:val="right" w:pos="9072"/>
              </w:tabs>
              <w:jc w:val="center"/>
              <w:rPr>
                <w:rFonts w:eastAsia="MS Mincho"/>
                <w:lang w:val="en-US"/>
              </w:rPr>
            </w:pPr>
          </w:p>
        </w:tc>
      </w:tr>
    </w:tbl>
    <w:p w:rsidR="00D34CD3" w:rsidRPr="00FE072E" w:rsidRDefault="00D34CD3" w:rsidP="00D34CD3">
      <w:pPr>
        <w:spacing w:line="360" w:lineRule="auto"/>
        <w:jc w:val="both"/>
        <w:rPr>
          <w:b/>
          <w:sz w:val="12"/>
          <w:szCs w:val="12"/>
        </w:rPr>
      </w:pPr>
    </w:p>
    <w:tbl>
      <w:tblPr>
        <w:tblW w:w="918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849"/>
        <w:gridCol w:w="1277"/>
        <w:gridCol w:w="2552"/>
        <w:gridCol w:w="2557"/>
      </w:tblGrid>
      <w:tr w:rsidR="00D34CD3" w:rsidRPr="00FE072E" w:rsidTr="00C77CCB">
        <w:trPr>
          <w:trHeight w:val="104"/>
        </w:trPr>
        <w:tc>
          <w:tcPr>
            <w:tcW w:w="1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C96BE1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Šifra predmeta: </w:t>
            </w:r>
          </w:p>
          <w:p w:rsidR="00D34CD3" w:rsidRPr="00C96BE1" w:rsidRDefault="00D34CD3" w:rsidP="00C77CCB">
            <w:pPr>
              <w:rPr>
                <w:lang w:val="en-US" w:eastAsia="hr-BA"/>
              </w:rPr>
            </w:pPr>
            <w:r w:rsidRPr="00C519B4">
              <w:rPr>
                <w:b/>
                <w:lang w:val="en-US" w:eastAsia="hr-BA"/>
              </w:rPr>
              <w:t>PEF KTO</w:t>
            </w:r>
            <w:r>
              <w:rPr>
                <w:b/>
                <w:lang w:val="en-US" w:eastAsia="hr-BA"/>
              </w:rPr>
              <w:t>I</w:t>
            </w:r>
            <w:r w:rsidRPr="00C519B4">
              <w:rPr>
                <w:b/>
                <w:lang w:val="en-US" w:eastAsia="hr-BA"/>
              </w:rPr>
              <w:t xml:space="preserve"> </w:t>
            </w:r>
            <w:r w:rsidRPr="00A974D9">
              <w:rPr>
                <w:b/>
                <w:lang w:val="en-US" w:eastAsia="hr-BA"/>
              </w:rPr>
              <w:t>410</w:t>
            </w:r>
          </w:p>
        </w:tc>
        <w:tc>
          <w:tcPr>
            <w:tcW w:w="72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ind w:left="1627" w:hanging="1627"/>
              <w:rPr>
                <w:lang w:val="en-US" w:eastAsia="hr-BA"/>
              </w:rPr>
            </w:pPr>
            <w:r w:rsidRPr="00C96BE1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Naziv predmeta:   Engleski jezik u struci V</w:t>
            </w:r>
          </w:p>
        </w:tc>
      </w:tr>
      <w:tr w:rsidR="00D34CD3" w:rsidRPr="00FE072E" w:rsidTr="00C77CCB">
        <w:trPr>
          <w:trHeight w:val="104"/>
        </w:trPr>
        <w:tc>
          <w:tcPr>
            <w:tcW w:w="1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0C4086" w:rsidRDefault="00D34CD3" w:rsidP="00C77CCB">
            <w:pPr>
              <w:rPr>
                <w:b/>
                <w:sz w:val="22"/>
                <w:szCs w:val="22"/>
                <w:lang w:val="en-US" w:eastAsia="hr-BA"/>
              </w:rPr>
            </w:pPr>
            <w:r w:rsidRPr="000C4086">
              <w:rPr>
                <w:rFonts w:eastAsia="Calibri"/>
                <w:b/>
                <w:bCs/>
                <w:color w:val="000000"/>
                <w:kern w:val="24"/>
                <w:sz w:val="22"/>
                <w:szCs w:val="22"/>
                <w:lang w:val="tr-TR" w:eastAsia="hr-BA"/>
              </w:rPr>
              <w:t>Ciklus: I (prvi)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0C4086" w:rsidRDefault="00D34CD3" w:rsidP="00C77CCB">
            <w:pPr>
              <w:rPr>
                <w:b/>
                <w:sz w:val="22"/>
                <w:szCs w:val="22"/>
                <w:lang w:val="en-US" w:eastAsia="hr-BA"/>
              </w:rPr>
            </w:pPr>
            <w:r w:rsidRPr="000C4086">
              <w:rPr>
                <w:rFonts w:eastAsia="Calibri"/>
                <w:b/>
                <w:bCs/>
                <w:color w:val="000000"/>
                <w:kern w:val="24"/>
                <w:sz w:val="22"/>
                <w:szCs w:val="22"/>
                <w:lang w:val="tr-TR" w:eastAsia="hr-BA"/>
              </w:rPr>
              <w:t>Godina: IV(</w:t>
            </w:r>
            <w:proofErr w:type="spellStart"/>
            <w:r w:rsidRPr="000C4086">
              <w:rPr>
                <w:rFonts w:eastAsia="MS Mincho"/>
                <w:b/>
                <w:sz w:val="22"/>
                <w:szCs w:val="22"/>
                <w:lang w:val="en-US"/>
              </w:rPr>
              <w:t>četvrta</w:t>
            </w:r>
            <w:proofErr w:type="spellEnd"/>
            <w:r w:rsidRPr="000C4086">
              <w:rPr>
                <w:rFonts w:eastAsia="MS Mincho"/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722CB5" w:rsidRDefault="00D34CD3" w:rsidP="00C77CCB">
            <w:pPr>
              <w:rPr>
                <w:lang w:val="bs-Latn-BA" w:eastAsia="hr-BA"/>
              </w:rPr>
            </w:pPr>
            <w:r w:rsidRPr="00722CB5">
              <w:rPr>
                <w:rFonts w:eastAsia="Calibri"/>
                <w:b/>
                <w:bCs/>
                <w:color w:val="000000"/>
                <w:kern w:val="24"/>
                <w:lang w:val="bs-Latn-BA" w:eastAsia="hr-BA"/>
              </w:rPr>
              <w:t>Semestar: VIII</w:t>
            </w:r>
            <w:r>
              <w:rPr>
                <w:rFonts w:eastAsia="Calibri"/>
                <w:b/>
                <w:bCs/>
                <w:color w:val="000000"/>
                <w:kern w:val="24"/>
                <w:lang w:val="bs-Latn-BA" w:eastAsia="hr-BA"/>
              </w:rPr>
              <w:t xml:space="preserve"> (osmi)</w:t>
            </w:r>
          </w:p>
        </w:tc>
        <w:tc>
          <w:tcPr>
            <w:tcW w:w="2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lang w:val="en-US" w:eastAsia="hr-BA"/>
              </w:rPr>
            </w:pPr>
            <w:r w:rsidRPr="00C96BE1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Broj ECTS kredita: </w:t>
            </w:r>
            <w:r w:rsidRPr="00C96BE1">
              <w:rPr>
                <w:rFonts w:eastAsia="Calibri"/>
                <w:color w:val="000000"/>
                <w:kern w:val="24"/>
                <w:lang w:val="en-US" w:eastAsia="hr-BA"/>
              </w:rPr>
              <w:t>2</w:t>
            </w:r>
          </w:p>
        </w:tc>
      </w:tr>
      <w:tr w:rsidR="00D34CD3" w:rsidRPr="00FE072E" w:rsidTr="00C77CCB">
        <w:trPr>
          <w:trHeight w:val="479"/>
        </w:trPr>
        <w:tc>
          <w:tcPr>
            <w:tcW w:w="40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lang w:val="en-US" w:eastAsia="hr-BA"/>
              </w:rPr>
            </w:pPr>
            <w:r>
              <w:rPr>
                <w:rFonts w:eastAsia="MS Mincho"/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384810</wp:posOffset>
                  </wp:positionV>
                  <wp:extent cx="4940300" cy="4940300"/>
                  <wp:effectExtent l="0" t="0" r="0" b="0"/>
                  <wp:wrapNone/>
                  <wp:docPr id="2" name="Picture 2" descr="unsa logo transpa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sa logo transpa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0" cy="494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6BE1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I</w:t>
            </w:r>
            <w:r w:rsidRPr="00C96BE1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zborni predmet</w:t>
            </w:r>
          </w:p>
        </w:tc>
        <w:tc>
          <w:tcPr>
            <w:tcW w:w="51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Default="00D34CD3" w:rsidP="00C77CCB">
            <w:pPr>
              <w:jc w:val="center"/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Ukupan broj sati:  30</w:t>
            </w:r>
          </w:p>
          <w:p w:rsidR="00D34CD3" w:rsidRDefault="00D34CD3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</w:p>
          <w:p w:rsidR="00D34CD3" w:rsidRDefault="00D34CD3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sedmično:   2       semestralno: 30</w:t>
            </w:r>
          </w:p>
          <w:p w:rsidR="00D34CD3" w:rsidRDefault="00D34CD3" w:rsidP="00C77CCB">
            <w:pP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predavanja: 1        predavanja: 15</w:t>
            </w:r>
          </w:p>
          <w:p w:rsidR="00D34CD3" w:rsidRPr="00FE072E" w:rsidRDefault="00D34CD3" w:rsidP="00C77CCB">
            <w:pPr>
              <w:rPr>
                <w:rFonts w:ascii="Cambria" w:hAnsi="Cambria" w:cs="Arial"/>
                <w:lang w:val="en-US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vježbe: 1               vježbe: 15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34CD3" w:rsidRPr="00A974D9" w:rsidRDefault="00D34CD3" w:rsidP="00C77CCB">
            <w:pPr>
              <w:rPr>
                <w:b/>
                <w:lang w:val="en-US" w:eastAsia="hr-BA"/>
              </w:rPr>
            </w:pPr>
            <w:proofErr w:type="spellStart"/>
            <w:r w:rsidRPr="00937E98">
              <w:rPr>
                <w:b/>
                <w:lang w:val="en-US" w:eastAsia="hr-BA"/>
              </w:rPr>
              <w:t>Učesnici</w:t>
            </w:r>
            <w:proofErr w:type="spellEnd"/>
            <w:r w:rsidRPr="00937E98">
              <w:rPr>
                <w:b/>
                <w:lang w:val="en-US" w:eastAsia="hr-BA"/>
              </w:rPr>
              <w:t xml:space="preserve"> u </w:t>
            </w:r>
            <w:proofErr w:type="spellStart"/>
            <w:r w:rsidRPr="00937E98">
              <w:rPr>
                <w:b/>
                <w:lang w:val="en-US" w:eastAsia="hr-BA"/>
              </w:rPr>
              <w:t>nastavi</w:t>
            </w:r>
            <w:proofErr w:type="spellEnd"/>
            <w:r>
              <w:rPr>
                <w:b/>
                <w:lang w:val="en-US" w:eastAsia="hr-BA"/>
              </w:rPr>
              <w:t>:</w:t>
            </w: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34CD3" w:rsidRPr="00C96BE1" w:rsidRDefault="00D34CD3" w:rsidP="00C77CCB">
            <w:pPr>
              <w:rPr>
                <w:rFonts w:ascii="Cambria" w:hAnsi="Cambria" w:cs="Arial"/>
                <w:lang w:val="en-US" w:eastAsia="hr-BA"/>
              </w:rPr>
            </w:pPr>
            <w:r>
              <w:rPr>
                <w:rFonts w:ascii="Cambria" w:hAnsi="Cambria" w:cs="Arial"/>
                <w:lang w:val="en-US" w:eastAsia="hr-BA"/>
              </w:rPr>
              <w:t>D</w:t>
            </w:r>
            <w:r w:rsidRPr="00C96BE1">
              <w:rPr>
                <w:rFonts w:ascii="Cambria" w:hAnsi="Cambria" w:cs="Arial"/>
                <w:lang w:val="en-US" w:eastAsia="hr-BA"/>
              </w:rPr>
              <w:t xml:space="preserve">oc. dr. </w:t>
            </w:r>
            <w:proofErr w:type="spellStart"/>
            <w:r w:rsidRPr="00C96BE1">
              <w:rPr>
                <w:rFonts w:ascii="Cambria" w:hAnsi="Cambria" w:cs="Arial"/>
                <w:lang w:val="en-US" w:eastAsia="hr-BA"/>
              </w:rPr>
              <w:t>Izela</w:t>
            </w:r>
            <w:proofErr w:type="spellEnd"/>
            <w:r w:rsidRPr="00C96BE1">
              <w:rPr>
                <w:rFonts w:ascii="Cambria" w:hAnsi="Cambria" w:cs="Arial"/>
                <w:lang w:val="en-US" w:eastAsia="hr-BA"/>
              </w:rPr>
              <w:t xml:space="preserve"> </w:t>
            </w:r>
            <w:proofErr w:type="spellStart"/>
            <w:r w:rsidRPr="00C96BE1">
              <w:rPr>
                <w:rFonts w:ascii="Cambria" w:hAnsi="Cambria" w:cs="Arial"/>
                <w:lang w:val="en-US" w:eastAsia="hr-BA"/>
              </w:rPr>
              <w:t>Habul-Šabanović</w:t>
            </w:r>
            <w:proofErr w:type="spellEnd"/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A974D9" w:rsidRDefault="00D34CD3" w:rsidP="00C77CCB">
            <w:pPr>
              <w:rPr>
                <w:b/>
                <w:lang w:val="en-US" w:eastAsia="hr-BA"/>
              </w:rPr>
            </w:pPr>
            <w:proofErr w:type="spellStart"/>
            <w:r w:rsidRPr="00A974D9">
              <w:rPr>
                <w:b/>
                <w:lang w:val="en-US" w:eastAsia="hr-BA"/>
              </w:rPr>
              <w:t>Preduslov</w:t>
            </w:r>
            <w:proofErr w:type="spellEnd"/>
            <w:r w:rsidRPr="00A974D9">
              <w:rPr>
                <w:b/>
                <w:lang w:val="en-US" w:eastAsia="hr-BA"/>
              </w:rPr>
              <w:t xml:space="preserve"> </w:t>
            </w:r>
            <w:proofErr w:type="spellStart"/>
            <w:r w:rsidRPr="00A974D9">
              <w:rPr>
                <w:b/>
                <w:lang w:val="en-US" w:eastAsia="hr-BA"/>
              </w:rPr>
              <w:t>za</w:t>
            </w:r>
            <w:proofErr w:type="spellEnd"/>
            <w:r w:rsidRPr="00A974D9">
              <w:rPr>
                <w:b/>
                <w:lang w:val="en-US" w:eastAsia="hr-BA"/>
              </w:rPr>
              <w:t xml:space="preserve"> </w:t>
            </w:r>
            <w:proofErr w:type="spellStart"/>
            <w:r w:rsidRPr="00A974D9">
              <w:rPr>
                <w:b/>
                <w:lang w:val="en-US" w:eastAsia="hr-BA"/>
              </w:rPr>
              <w:t>upis</w:t>
            </w:r>
            <w:proofErr w:type="spellEnd"/>
            <w:r w:rsidRPr="00A974D9">
              <w:rPr>
                <w:b/>
                <w:lang w:val="en-US" w:eastAsia="hr-BA"/>
              </w:rPr>
              <w:t>:</w:t>
            </w: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rFonts w:ascii="Cambria" w:hAnsi="Cambria" w:cs="Arial"/>
                <w:lang w:val="en-US" w:eastAsia="hr-BA"/>
              </w:rPr>
            </w:pPr>
            <w:proofErr w:type="spellStart"/>
            <w:r>
              <w:rPr>
                <w:rFonts w:ascii="Cambria" w:hAnsi="Cambria" w:cs="Arial"/>
                <w:lang w:val="en-US" w:eastAsia="hr-BA"/>
              </w:rPr>
              <w:t>Nema</w:t>
            </w:r>
            <w:proofErr w:type="spellEnd"/>
            <w:r>
              <w:rPr>
                <w:rFonts w:ascii="Cambria" w:hAnsi="Cambria" w:cs="Arial"/>
                <w:lang w:val="en-US" w:eastAsia="hr-BA"/>
              </w:rPr>
              <w:t>.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34CD3" w:rsidRPr="00A974D9" w:rsidRDefault="00D34CD3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A974D9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34CD3" w:rsidRPr="00C96BE1" w:rsidRDefault="00D34CD3" w:rsidP="00C77CCB">
            <w:pPr>
              <w:jc w:val="both"/>
              <w:rPr>
                <w:lang w:val="en-US" w:eastAsia="hr-BA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Cilj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ovog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kolegija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C96BE1">
              <w:rPr>
                <w:rFonts w:eastAsia="MS Mincho"/>
                <w:lang w:val="en-US"/>
              </w:rPr>
              <w:t>unaprijeđenje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područja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komunikacije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kako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bi se </w:t>
            </w: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dalje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osposobili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upotrebu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općem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nivou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nivou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gramStart"/>
            <w:r w:rsidRPr="00C96BE1">
              <w:rPr>
                <w:rFonts w:eastAsia="MS Mincho"/>
                <w:lang w:val="en-US"/>
              </w:rPr>
              <w:t>u</w:t>
            </w:r>
            <w:proofErr w:type="gram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okviru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oblasti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odgoja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obrazovanja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širem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smislu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 u </w:t>
            </w:r>
            <w:proofErr w:type="spellStart"/>
            <w:r w:rsidRPr="00C96BE1">
              <w:rPr>
                <w:rFonts w:eastAsia="MS Mincho"/>
                <w:lang w:val="en-US"/>
              </w:rPr>
              <w:t>dijelu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stručne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terminologije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područja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kulture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življenja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tehničkog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odgoja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savremenih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informacijskih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komunikacijskih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tehnologija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C96BE1">
              <w:rPr>
                <w:rFonts w:eastAsia="MS Mincho"/>
                <w:lang w:val="en-US"/>
              </w:rPr>
              <w:t>Nastava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ovog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kolegija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C96BE1">
              <w:rPr>
                <w:rFonts w:eastAsia="MS Mincho"/>
                <w:lang w:val="en-US"/>
              </w:rPr>
              <w:t>temelji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kontinuiranom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radu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razvijanju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akademskog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stručnog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vokabulara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pravilnoj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upotrebi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gramatičkih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oblika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struktura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daljem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osposobljavanju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studenata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učešće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diskusijama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različite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teme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oblasti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pedagoške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se </w:t>
            </w:r>
            <w:r>
              <w:rPr>
                <w:rFonts w:eastAsia="MS Mincho"/>
                <w:lang w:val="en-US"/>
              </w:rPr>
              <w:t xml:space="preserve">        </w:t>
            </w:r>
            <w:r w:rsidRPr="00C96BE1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C96BE1">
              <w:rPr>
                <w:rFonts w:eastAsia="MS Mincho"/>
                <w:lang w:val="en-US"/>
              </w:rPr>
              <w:t>toku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nastave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poticati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spontano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izražavanje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C96BE1">
              <w:rPr>
                <w:rFonts w:eastAsia="MS Mincho"/>
                <w:lang w:val="en-US"/>
              </w:rPr>
              <w:t>pismeno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C96BE1">
              <w:rPr>
                <w:rFonts w:eastAsia="MS Mincho"/>
                <w:lang w:val="en-US"/>
              </w:rPr>
              <w:t>razvijanje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jezičkih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slušanja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čitanja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govora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tekstovima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općeg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karaktera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onima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uže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proofErr w:type="gram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područja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odgoja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obrazovanja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općenito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kulture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življenja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tehničkog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odgoja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informatike</w:t>
            </w:r>
            <w:proofErr w:type="spellEnd"/>
            <w:r w:rsidRPr="00C96BE1">
              <w:rPr>
                <w:rFonts w:eastAsia="MS Mincho"/>
                <w:lang w:val="en-US"/>
              </w:rPr>
              <w:t>.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34CD3" w:rsidRPr="00A974D9" w:rsidRDefault="00D34CD3" w:rsidP="00C77CCB">
            <w:pPr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</w:pPr>
            <w:proofErr w:type="spellStart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Tematske</w:t>
            </w:r>
            <w:proofErr w:type="spellEnd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 </w:t>
            </w:r>
            <w:proofErr w:type="spellStart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jedinice</w:t>
            </w:r>
            <w:proofErr w:type="spellEnd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:</w:t>
            </w:r>
          </w:p>
          <w:p w:rsidR="00D34CD3" w:rsidRPr="00A974D9" w:rsidRDefault="00D34CD3" w:rsidP="00C77CCB">
            <w:pPr>
              <w:rPr>
                <w:rFonts w:eastAsia="Calibri"/>
                <w:bCs/>
                <w:i/>
                <w:color w:val="000000"/>
                <w:kern w:val="24"/>
                <w:lang w:val="en-US" w:eastAsia="hr-BA"/>
              </w:rPr>
            </w:pP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Kolegij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C96BE1">
              <w:rPr>
                <w:rFonts w:eastAsia="MS Mincho"/>
                <w:lang w:val="en-US"/>
              </w:rPr>
              <w:t>prvenstveno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usmjeren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dvije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međusobno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povezane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cjeline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: (1) </w:t>
            </w:r>
            <w:proofErr w:type="spellStart"/>
            <w:r w:rsidRPr="00C96BE1">
              <w:rPr>
                <w:rFonts w:eastAsia="MS Mincho"/>
                <w:lang w:val="en-US"/>
              </w:rPr>
              <w:t>dalji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usvajanju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razvijanju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vokabulara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općeg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ali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akademskog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C96BE1">
              <w:rPr>
                <w:rFonts w:eastAsia="MS Mincho"/>
                <w:lang w:val="en-US"/>
              </w:rPr>
              <w:t>vezanog</w:t>
            </w:r>
            <w:proofErr w:type="spellEnd"/>
            <w:proofErr w:type="gram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užu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pedagošku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(2) </w:t>
            </w:r>
            <w:proofErr w:type="spellStart"/>
            <w:r w:rsidRPr="00C96BE1">
              <w:rPr>
                <w:rFonts w:eastAsia="MS Mincho"/>
                <w:lang w:val="en-US"/>
              </w:rPr>
              <w:t>razvijanje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usavršavanje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osnovnih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jezičkih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 </w:t>
            </w:r>
            <w:proofErr w:type="spellStart"/>
            <w:r w:rsidRPr="00C96BE1">
              <w:rPr>
                <w:rFonts w:eastAsia="MS Mincho"/>
                <w:lang w:val="en-US"/>
              </w:rPr>
              <w:t>ciljem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osposobljavanja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studenata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komunikaciju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okviru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ovog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kolegija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raditi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različitim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tekstovima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prvenstveno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proofErr w:type="gram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oblasti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odgoja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obrazovanja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općenito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oblasti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kulture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življenja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tehničkog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odgoja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informatike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C96BE1">
              <w:rPr>
                <w:rFonts w:eastAsia="MS Mincho"/>
                <w:lang w:val="en-US"/>
              </w:rPr>
              <w:t>Osnovni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cilj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je da </w:t>
            </w: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dalje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lastRenderedPageBreak/>
              <w:t>unaprijeđuju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svoju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sposobnost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razumijevanja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sadržaja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rade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unaprijeđenju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svog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akademskog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vokabulara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gramatičke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tačnosti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kako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bi se </w:t>
            </w:r>
            <w:proofErr w:type="spellStart"/>
            <w:r w:rsidRPr="00C96BE1">
              <w:rPr>
                <w:rFonts w:eastAsia="MS Mincho"/>
                <w:lang w:val="en-US"/>
              </w:rPr>
              <w:t>dodatno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osposobili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spontano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slobodno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izražavanje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>.</w:t>
            </w:r>
          </w:p>
          <w:p w:rsidR="00D34CD3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okviru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nastave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čitati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slušati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tekstove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općeg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karaktera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izvoditi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govorne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pismene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vježbe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proizvoditi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vlastite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uratke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C96BE1">
              <w:rPr>
                <w:rFonts w:eastAsia="MS Mincho"/>
                <w:lang w:val="en-US"/>
              </w:rPr>
              <w:t>npr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C96BE1">
              <w:rPr>
                <w:rFonts w:eastAsia="MS Mincho"/>
                <w:lang w:val="en-US"/>
              </w:rPr>
              <w:t>eseje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sažetke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seminarske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radove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prezentacije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sl.). </w:t>
            </w:r>
            <w:proofErr w:type="spellStart"/>
            <w:r w:rsidRPr="00C96BE1">
              <w:rPr>
                <w:rFonts w:eastAsia="MS Mincho"/>
                <w:lang w:val="en-US"/>
              </w:rPr>
              <w:t>Osim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uvježbavanja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gramatičkih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oblika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vokabulara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kroz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razumijevanje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informacija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vježbama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razvijati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sve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jezičke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dalje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C96BE1">
              <w:rPr>
                <w:rFonts w:eastAsia="MS Mincho"/>
                <w:lang w:val="en-US"/>
              </w:rPr>
              <w:t>osposobljavati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spontano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pismeno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izražavanje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akademskom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>.</w:t>
            </w:r>
          </w:p>
          <w:p w:rsidR="00D34CD3" w:rsidRPr="00C96BE1" w:rsidRDefault="00D34CD3" w:rsidP="00C77CCB">
            <w:pPr>
              <w:jc w:val="both"/>
              <w:rPr>
                <w:lang w:val="en-US" w:eastAsia="hr-BA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kulture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življenja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tehničkog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odgoja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A974D9" w:rsidRDefault="00D34CD3" w:rsidP="00C77CCB">
            <w:pPr>
              <w:tabs>
                <w:tab w:val="left" w:pos="1152"/>
              </w:tabs>
              <w:rPr>
                <w:lang w:val="en-US" w:eastAsia="hr-BA"/>
              </w:rPr>
            </w:pPr>
            <w:proofErr w:type="spellStart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lastRenderedPageBreak/>
              <w:t>Ishodi</w:t>
            </w:r>
            <w:proofErr w:type="spellEnd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 </w:t>
            </w:r>
            <w:proofErr w:type="spellStart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učenja</w:t>
            </w:r>
            <w:proofErr w:type="spellEnd"/>
            <w:r w:rsidRPr="00A974D9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: </w:t>
            </w: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moći</w:t>
            </w:r>
            <w:proofErr w:type="spellEnd"/>
            <w:r w:rsidRPr="00C96BE1">
              <w:rPr>
                <w:rFonts w:eastAsia="MS Mincho"/>
                <w:lang w:val="en-US"/>
              </w:rPr>
              <w:t>: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usavršiti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prethodno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stečena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znanja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upotrijebiti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stečena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znanja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svrhu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uspostavljanja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komunikacije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svakodnevnim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situacijama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akademskom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kontekstu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steći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sposobnost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služenje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akademskim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struci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razviti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sposobnost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samostalan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tekstu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   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interpretaciju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jezičkog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sadržaja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diskutirati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o </w:t>
            </w:r>
            <w:proofErr w:type="spellStart"/>
            <w:r w:rsidRPr="00C96BE1">
              <w:rPr>
                <w:rFonts w:eastAsia="MS Mincho"/>
                <w:lang w:val="en-US"/>
              </w:rPr>
              <w:t>različitim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temama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koristeći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složenije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jezičke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strukture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razmjenjivati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informacije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razviti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govora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o </w:t>
            </w:r>
            <w:proofErr w:type="spellStart"/>
            <w:r w:rsidRPr="00C96BE1">
              <w:rPr>
                <w:rFonts w:eastAsia="MS Mincho"/>
                <w:lang w:val="en-US"/>
              </w:rPr>
              <w:t>akademskim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stručnim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temama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unaprijediti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tekstova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teme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osobnog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interesa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teme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struke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C96BE1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savladati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kreiranja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prezentacija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akademskom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jeziku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Default="00D34CD3" w:rsidP="00D34CD3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naučiti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kako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korisiti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modernu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tehnologiju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funkciji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lastRenderedPageBreak/>
              <w:t>učenja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>;</w:t>
            </w:r>
          </w:p>
          <w:p w:rsidR="00D34CD3" w:rsidRPr="005219FA" w:rsidRDefault="00D34CD3" w:rsidP="00D34CD3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D34CD3" w:rsidRPr="00D34CD3" w:rsidRDefault="00D34CD3" w:rsidP="00D34CD3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>
              <w:rPr>
                <w:i/>
              </w:rPr>
              <w:t>ksta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edukacije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kulture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življenja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tehničkog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odgoja</w:t>
            </w:r>
            <w:proofErr w:type="spellEnd"/>
            <w:r w:rsidRPr="005219FA">
              <w:rPr>
                <w:i/>
              </w:rPr>
              <w:t>;</w:t>
            </w:r>
            <w:bookmarkStart w:id="0" w:name="_GoBack"/>
            <w:bookmarkEnd w:id="0"/>
          </w:p>
          <w:p w:rsidR="00D34CD3" w:rsidRPr="00C96BE1" w:rsidRDefault="00D34CD3" w:rsidP="00D34CD3">
            <w:pPr>
              <w:numPr>
                <w:ilvl w:val="0"/>
                <w:numId w:val="1"/>
              </w:numPr>
              <w:rPr>
                <w:rFonts w:ascii="Cambria" w:hAnsi="Cambria" w:cs="Arial"/>
                <w:lang w:val="en-US" w:eastAsia="hr-BA"/>
              </w:rPr>
            </w:pPr>
            <w:proofErr w:type="spellStart"/>
            <w:proofErr w:type="gramStart"/>
            <w:r w:rsidRPr="00C96BE1">
              <w:rPr>
                <w:rFonts w:eastAsia="MS Mincho"/>
                <w:lang w:val="en-US"/>
              </w:rPr>
              <w:t>usvojiti</w:t>
            </w:r>
            <w:proofErr w:type="spellEnd"/>
            <w:proofErr w:type="gram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navike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cjeloživotnog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samoobrazovanja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učenja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korištenja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>.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A974D9" w:rsidRDefault="00D34CD3" w:rsidP="00C77CCB">
            <w:pPr>
              <w:rPr>
                <w:lang w:val="en-US" w:eastAsia="hr-BA"/>
              </w:rPr>
            </w:pPr>
            <w:r w:rsidRPr="00A974D9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izvođenja nastave</w:t>
            </w:r>
            <w:r w:rsidRPr="00A974D9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jc w:val="both"/>
              <w:rPr>
                <w:lang w:val="en-US" w:eastAsia="hr-BA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Primarna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metoda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poučavanja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C96BE1">
              <w:rPr>
                <w:rFonts w:eastAsia="MS Mincho"/>
                <w:lang w:val="en-US"/>
              </w:rPr>
              <w:t>interaktivna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nastava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aktivno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učenje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angažovanost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svih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studenata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primjenu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moderne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tehnologije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nastavi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engleskog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C96BE1">
              <w:rPr>
                <w:rFonts w:eastAsia="MS Mincho"/>
                <w:lang w:val="en-US"/>
              </w:rPr>
              <w:t>multimedija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Internet). </w:t>
            </w:r>
            <w:proofErr w:type="spellStart"/>
            <w:r w:rsidRPr="00C96BE1">
              <w:rPr>
                <w:rFonts w:eastAsia="MS Mincho"/>
                <w:lang w:val="en-US"/>
              </w:rPr>
              <w:t>Težište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interaktivnoj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komunikaciji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C96BE1">
              <w:rPr>
                <w:rFonts w:eastAsia="MS Mincho"/>
                <w:lang w:val="en-US"/>
              </w:rPr>
              <w:t>odvija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više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razina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npr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C96BE1">
              <w:rPr>
                <w:rFonts w:eastAsia="MS Mincho"/>
                <w:lang w:val="en-US"/>
              </w:rPr>
              <w:t>interakcija</w:t>
            </w:r>
            <w:proofErr w:type="spellEnd"/>
            <w:proofErr w:type="gram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nastavnika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studenata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rad u </w:t>
            </w:r>
            <w:proofErr w:type="spellStart"/>
            <w:r w:rsidRPr="00C96BE1">
              <w:rPr>
                <w:rFonts w:eastAsia="MS Mincho"/>
                <w:lang w:val="en-US"/>
              </w:rPr>
              <w:t>paru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ili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grupi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C96BE1">
              <w:rPr>
                <w:rFonts w:eastAsia="MS Mincho"/>
                <w:lang w:val="en-US"/>
              </w:rPr>
              <w:t>kooperativno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učenje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učenje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jezika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kontekstu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kroz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određene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komunikacijske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situacije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s </w:t>
            </w:r>
            <w:proofErr w:type="spellStart"/>
            <w:r w:rsidRPr="00C96BE1">
              <w:rPr>
                <w:rFonts w:eastAsia="MS Mincho"/>
                <w:lang w:val="en-US"/>
              </w:rPr>
              <w:t>ciljem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usvajanja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relevantnih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jezičkih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C96BE1">
              <w:rPr>
                <w:rFonts w:eastAsia="MS Mincho"/>
                <w:lang w:val="en-US"/>
              </w:rPr>
              <w:t>govora</w:t>
            </w:r>
            <w:proofErr w:type="spellEnd"/>
            <w:proofErr w:type="gram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slušanja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čitanja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</w:t>
            </w:r>
            <w:r w:rsidRPr="00C96BE1">
              <w:rPr>
                <w:rFonts w:eastAsia="MS Mincho"/>
                <w:lang w:val="en-US"/>
              </w:rPr>
              <w:t xml:space="preserve">s </w:t>
            </w:r>
            <w:proofErr w:type="spellStart"/>
            <w:r w:rsidRPr="00C96BE1">
              <w:rPr>
                <w:rFonts w:eastAsia="MS Mincho"/>
                <w:lang w:val="en-US"/>
              </w:rPr>
              <w:t>razumijevanjem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pisanja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C96BE1">
              <w:rPr>
                <w:rFonts w:eastAsia="MS Mincho"/>
                <w:lang w:val="en-US"/>
              </w:rPr>
              <w:t>Koristit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metoda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izravnog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poučavanja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C96BE1">
              <w:rPr>
                <w:rFonts w:eastAsia="MS Mincho"/>
                <w:lang w:val="en-US"/>
              </w:rPr>
              <w:t>obrada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novog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gradiva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vođeno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uvježbavanje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provjera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razumijevanja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primjena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stečenih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znanja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vještina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C96BE1">
              <w:rPr>
                <w:rFonts w:eastAsia="MS Mincho"/>
                <w:lang w:val="en-US"/>
              </w:rPr>
              <w:t>metoda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vođenog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otkrivanja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kroz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razgovor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diskusiju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te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samostalno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učenje</w:t>
            </w:r>
            <w:proofErr w:type="spellEnd"/>
            <w:r w:rsidRPr="00C96BE1">
              <w:rPr>
                <w:rFonts w:eastAsia="MS Mincho"/>
                <w:lang w:val="en-US"/>
              </w:rPr>
              <w:t>.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rFonts w:ascii="Cambria" w:eastAsia="Calibri" w:hAnsi="Cambria"/>
                <w:color w:val="000000"/>
                <w:kern w:val="24"/>
                <w:lang w:val="en-US" w:eastAsia="hr-BA"/>
              </w:rPr>
            </w:pPr>
            <w:r w:rsidRPr="00C96BE1"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>Metode provjere znanja sa strukturom ocjene</w:t>
            </w:r>
            <w:r w:rsidRPr="00C96BE1">
              <w:rPr>
                <w:rFonts w:ascii="Cambria" w:eastAsia="Calibri" w:hAnsi="Cambria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C96BE1">
              <w:rPr>
                <w:rFonts w:eastAsia="MS Mincho"/>
                <w:b/>
                <w:lang w:val="en-US"/>
              </w:rPr>
              <w:t>Pismeni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b/>
                <w:lang w:val="en-US"/>
              </w:rPr>
              <w:t>dio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b/>
                <w:lang w:val="en-US"/>
              </w:rPr>
              <w:t>ispita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>: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t xml:space="preserve">Test, </w:t>
            </w:r>
            <w:proofErr w:type="spellStart"/>
            <w:r w:rsidRPr="00C96BE1">
              <w:rPr>
                <w:rFonts w:eastAsia="MS Mincho"/>
                <w:lang w:val="en-US"/>
              </w:rPr>
              <w:t>esej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prezentacija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sažetak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prevod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seminarski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sl.</w:t>
            </w:r>
          </w:p>
          <w:p w:rsidR="00D34CD3" w:rsidRDefault="00D34CD3" w:rsidP="00C77CCB">
            <w:pPr>
              <w:jc w:val="both"/>
              <w:rPr>
                <w:rFonts w:eastAsia="MS Mincho"/>
                <w:b/>
                <w:lang w:val="en-US"/>
              </w:rPr>
            </w:pPr>
          </w:p>
          <w:p w:rsidR="00D34CD3" w:rsidRPr="00C96BE1" w:rsidRDefault="00D34CD3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C96BE1">
              <w:rPr>
                <w:rFonts w:eastAsia="MS Mincho"/>
                <w:b/>
                <w:lang w:val="en-US"/>
              </w:rPr>
              <w:t>Usmeni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b/>
                <w:lang w:val="en-US"/>
              </w:rPr>
              <w:t>dio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b/>
                <w:lang w:val="en-US"/>
              </w:rPr>
              <w:t>ispita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>: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Čitanje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prevod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razgovor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C96BE1">
              <w:rPr>
                <w:rFonts w:eastAsia="MS Mincho"/>
                <w:lang w:val="en-US"/>
              </w:rPr>
              <w:t>individualna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usmena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prezentacija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sl.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C96BE1">
              <w:rPr>
                <w:rFonts w:eastAsia="MS Mincho"/>
                <w:b/>
                <w:lang w:val="en-US"/>
              </w:rPr>
              <w:t>Vrednovanje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>:</w:t>
            </w:r>
          </w:p>
          <w:p w:rsidR="00D34CD3" w:rsidRPr="00C96BE1" w:rsidRDefault="00D34CD3" w:rsidP="00C77CCB">
            <w:pPr>
              <w:rPr>
                <w:rFonts w:eastAsia="MS Mincho"/>
                <w:lang w:val="hr-HR"/>
              </w:rPr>
            </w:pPr>
            <w:r w:rsidRPr="00C96BE1">
              <w:rPr>
                <w:rFonts w:eastAsia="MS Mincho"/>
                <w:lang w:val="hr-HR"/>
              </w:rPr>
              <w:t>Aktivnost i učešće na nastavi (diskusija, prezentacija, individualni i rad u paru ili grupi): 10%</w:t>
            </w:r>
          </w:p>
          <w:p w:rsidR="00D34CD3" w:rsidRPr="00C96BE1" w:rsidRDefault="00D34CD3" w:rsidP="00C77CCB">
            <w:pPr>
              <w:rPr>
                <w:rFonts w:eastAsia="MS Mincho"/>
                <w:lang w:val="hr-HR"/>
              </w:rPr>
            </w:pPr>
            <w:r w:rsidRPr="00C96BE1">
              <w:rPr>
                <w:rFonts w:eastAsia="MS Mincho"/>
                <w:lang w:val="hr-HR"/>
              </w:rPr>
              <w:t>Pismeni ispit 40%</w:t>
            </w:r>
          </w:p>
          <w:p w:rsidR="00D34CD3" w:rsidRPr="00C96BE1" w:rsidRDefault="00D34CD3" w:rsidP="00C77CCB">
            <w:pPr>
              <w:jc w:val="both"/>
              <w:rPr>
                <w:lang w:val="en-US" w:eastAsia="hr-BA"/>
              </w:rPr>
            </w:pPr>
            <w:r w:rsidRPr="00C96BE1">
              <w:rPr>
                <w:rFonts w:eastAsia="MS Mincho"/>
                <w:lang w:val="hr-HR"/>
              </w:rPr>
              <w:t>Završni ispit 50%</w:t>
            </w:r>
          </w:p>
        </w:tc>
      </w:tr>
      <w:tr w:rsidR="00D34CD3" w:rsidRPr="00FE072E" w:rsidTr="00C77CCB">
        <w:trPr>
          <w:trHeight w:val="323"/>
        </w:trPr>
        <w:tc>
          <w:tcPr>
            <w:tcW w:w="28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rFonts w:ascii="Cambria" w:eastAsia="Calibri" w:hAnsi="Cambria"/>
                <w:color w:val="000000"/>
                <w:kern w:val="24"/>
                <w:lang w:val="en-US" w:eastAsia="hr-BA"/>
              </w:rPr>
            </w:pPr>
            <w:r w:rsidRPr="00C96BE1"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D34CD3" w:rsidRPr="00C96BE1" w:rsidRDefault="00D34CD3" w:rsidP="00C77CCB">
            <w:pPr>
              <w:rPr>
                <w:rFonts w:ascii="Cambria" w:hAnsi="Cambria" w:cs="Arial"/>
                <w:b/>
                <w:i/>
                <w:lang w:val="en-US" w:eastAsia="hr-BA"/>
              </w:rPr>
            </w:pPr>
          </w:p>
        </w:tc>
        <w:tc>
          <w:tcPr>
            <w:tcW w:w="63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D34CD3" w:rsidRPr="00C96BE1" w:rsidRDefault="00D34CD3" w:rsidP="00C77CCB">
            <w:pPr>
              <w:rPr>
                <w:b/>
                <w:lang w:val="en-US" w:eastAsia="hr-BA"/>
              </w:rPr>
            </w:pPr>
            <w:proofErr w:type="spellStart"/>
            <w:r w:rsidRPr="00C96BE1">
              <w:rPr>
                <w:b/>
                <w:lang w:val="en-US" w:eastAsia="hr-BA"/>
              </w:rPr>
              <w:t>Obavezna</w:t>
            </w:r>
            <w:proofErr w:type="spellEnd"/>
            <w:r w:rsidRPr="00C96BE1">
              <w:rPr>
                <w:b/>
                <w:lang w:val="en-US" w:eastAsia="hr-BA"/>
              </w:rPr>
              <w:t>:</w:t>
            </w:r>
          </w:p>
          <w:p w:rsidR="00D34CD3" w:rsidRDefault="00D34CD3" w:rsidP="00C77CCB">
            <w:pPr>
              <w:jc w:val="both"/>
              <w:rPr>
                <w:rFonts w:eastAsia="MS Mincho"/>
                <w:lang w:val="en-US"/>
              </w:rPr>
            </w:pPr>
          </w:p>
          <w:p w:rsidR="00D34CD3" w:rsidRPr="00C96BE1" w:rsidRDefault="00D34CD3" w:rsidP="00C77CCB">
            <w:pPr>
              <w:jc w:val="both"/>
              <w:rPr>
                <w:rFonts w:eastAsia="MS Mincho"/>
                <w:i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Hrasnica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N. (2004). </w:t>
            </w:r>
            <w:r w:rsidRPr="00C96BE1">
              <w:rPr>
                <w:rFonts w:eastAsia="MS Mincho"/>
                <w:i/>
                <w:lang w:val="en-US"/>
              </w:rPr>
              <w:t>A selection of professional texts for students of Pedagogical Faculty, care givers and primary school teachers</w:t>
            </w:r>
            <w:r w:rsidRPr="00C96BE1">
              <w:rPr>
                <w:rFonts w:eastAsia="MS Mincho"/>
                <w:lang w:val="en-US"/>
              </w:rPr>
              <w:t>. Sarajevo: Pedagogical Academy.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r w:rsidRPr="00C96BE1">
              <w:rPr>
                <w:rFonts w:eastAsia="MS Mincho"/>
                <w:lang w:val="en-US"/>
              </w:rPr>
              <w:t xml:space="preserve">McCarthy, M., O’Dell, F. (2008). </w:t>
            </w:r>
            <w:r w:rsidRPr="00C96BE1">
              <w:rPr>
                <w:rFonts w:eastAsia="MS Mincho"/>
                <w:i/>
                <w:lang w:val="en-US"/>
              </w:rPr>
              <w:t>Academic Vocabulary in Use</w:t>
            </w:r>
            <w:r w:rsidRPr="00C96BE1">
              <w:rPr>
                <w:rFonts w:eastAsia="MS Mincho"/>
                <w:lang w:val="en-US"/>
              </w:rPr>
              <w:t>. Cambridge: Cambridge University Press.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r w:rsidRPr="00C96BE1">
              <w:rPr>
                <w:rFonts w:eastAsia="MS Mincho"/>
                <w:lang w:val="en-US"/>
              </w:rPr>
              <w:t xml:space="preserve">McCormack, J., </w:t>
            </w:r>
            <w:proofErr w:type="spellStart"/>
            <w:r w:rsidRPr="00C96BE1">
              <w:rPr>
                <w:rFonts w:eastAsia="MS Mincho"/>
                <w:lang w:val="en-US"/>
              </w:rPr>
              <w:t>Slaght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J. (2009). </w:t>
            </w:r>
            <w:r w:rsidRPr="00C96BE1">
              <w:rPr>
                <w:rFonts w:eastAsia="MS Mincho"/>
                <w:i/>
                <w:lang w:val="en-US"/>
              </w:rPr>
              <w:t>English for Academic Study: Extended Writing &amp; Research Skills</w:t>
            </w:r>
            <w:r w:rsidRPr="00C96BE1">
              <w:rPr>
                <w:rFonts w:eastAsia="MS Mincho"/>
                <w:lang w:val="en-US"/>
              </w:rPr>
              <w:t>. Reading, UK: Garnet Education.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r w:rsidRPr="00C96BE1">
              <w:rPr>
                <w:rFonts w:eastAsia="MS Mincho"/>
                <w:lang w:val="en-US"/>
              </w:rPr>
              <w:t xml:space="preserve">Swales, J. M. &amp; Feak, C. B. (2012). </w:t>
            </w:r>
            <w:r w:rsidRPr="00C96BE1">
              <w:rPr>
                <w:rFonts w:eastAsia="MS Mincho"/>
                <w:i/>
                <w:lang w:val="en-US"/>
              </w:rPr>
              <w:t>Academic Writing for Graduate Students: Essential tasks and skills</w:t>
            </w:r>
            <w:r w:rsidRPr="00C96BE1">
              <w:rPr>
                <w:rFonts w:eastAsia="MS Mincho"/>
                <w:lang w:val="en-US"/>
              </w:rPr>
              <w:t xml:space="preserve"> (3</w:t>
            </w:r>
            <w:r w:rsidRPr="00C96BE1">
              <w:rPr>
                <w:rFonts w:eastAsia="MS Mincho"/>
                <w:vertAlign w:val="superscript"/>
                <w:lang w:val="en-US"/>
              </w:rPr>
              <w:t>rd</w:t>
            </w:r>
            <w:r w:rsidRPr="00C96BE1">
              <w:rPr>
                <w:rFonts w:eastAsia="MS Mincho"/>
                <w:lang w:val="en-US"/>
              </w:rPr>
              <w:t xml:space="preserve"> ed.). </w:t>
            </w:r>
            <w:r w:rsidRPr="00C96BE1">
              <w:rPr>
                <w:rFonts w:eastAsia="MS Mincho"/>
                <w:lang w:val="en-US"/>
              </w:rPr>
              <w:lastRenderedPageBreak/>
              <w:t>Michigan: The University of Michigan Press.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</w:p>
          <w:p w:rsidR="00D34CD3" w:rsidRPr="00C96BE1" w:rsidRDefault="00D34CD3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C96BE1">
              <w:rPr>
                <w:rFonts w:eastAsia="MS Mincho"/>
                <w:b/>
                <w:lang w:val="en-US"/>
              </w:rPr>
              <w:t>Napomena</w:t>
            </w:r>
            <w:proofErr w:type="spellEnd"/>
            <w:r w:rsidRPr="00C96BE1">
              <w:rPr>
                <w:rFonts w:eastAsia="MS Mincho"/>
                <w:b/>
                <w:lang w:val="en-US"/>
              </w:rPr>
              <w:t xml:space="preserve">: 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r w:rsidRPr="00C96BE1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C96BE1">
              <w:rPr>
                <w:rFonts w:eastAsia="MS Mincho"/>
                <w:lang w:val="en-US"/>
              </w:rPr>
              <w:t>toku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nastave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C96BE1">
              <w:rPr>
                <w:rFonts w:eastAsia="MS Mincho"/>
                <w:lang w:val="en-US"/>
              </w:rPr>
              <w:t>koristiti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namjenski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pripremljen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dodatni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materijal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C96BE1">
              <w:rPr>
                <w:rFonts w:eastAsia="MS Mincho"/>
                <w:lang w:val="en-US"/>
              </w:rPr>
              <w:t>kompilacija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tekstova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vježbi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) </w:t>
            </w:r>
            <w:proofErr w:type="spellStart"/>
            <w:r w:rsidRPr="00C96BE1">
              <w:rPr>
                <w:rFonts w:eastAsia="MS Mincho"/>
                <w:lang w:val="en-US"/>
              </w:rPr>
              <w:t>koji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će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studenti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dobiti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na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času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C96BE1">
              <w:rPr>
                <w:rFonts w:eastAsia="MS Mincho"/>
                <w:lang w:val="en-US"/>
              </w:rPr>
              <w:t>printanoj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formi</w:t>
            </w:r>
            <w:proofErr w:type="spellEnd"/>
            <w:r w:rsidRPr="00C96BE1">
              <w:rPr>
                <w:rFonts w:eastAsia="MS Mincho"/>
                <w:lang w:val="en-US"/>
              </w:rPr>
              <w:t>.</w:t>
            </w:r>
          </w:p>
          <w:p w:rsidR="00D34CD3" w:rsidRPr="00C96BE1" w:rsidRDefault="00D34CD3" w:rsidP="00C77CCB">
            <w:pPr>
              <w:rPr>
                <w:lang w:val="en-US" w:eastAsia="hr-BA"/>
              </w:rPr>
            </w:pPr>
          </w:p>
          <w:p w:rsidR="00D34CD3" w:rsidRPr="00C96BE1" w:rsidRDefault="00D34CD3" w:rsidP="00C77CCB">
            <w:pPr>
              <w:rPr>
                <w:b/>
                <w:lang w:val="en-US" w:eastAsia="hr-BA"/>
              </w:rPr>
            </w:pPr>
            <w:proofErr w:type="spellStart"/>
            <w:r w:rsidRPr="00C96BE1">
              <w:rPr>
                <w:b/>
                <w:lang w:val="en-US" w:eastAsia="hr-BA"/>
              </w:rPr>
              <w:t>Dopunska</w:t>
            </w:r>
            <w:proofErr w:type="spellEnd"/>
            <w:r w:rsidRPr="00C96BE1">
              <w:rPr>
                <w:b/>
                <w:lang w:val="en-US" w:eastAsia="hr-BA"/>
              </w:rPr>
              <w:t>: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Bujas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Ž. (2001). </w:t>
            </w:r>
            <w:proofErr w:type="spellStart"/>
            <w:r w:rsidRPr="00C96BE1">
              <w:rPr>
                <w:rFonts w:eastAsia="MS Mincho"/>
                <w:i/>
                <w:lang w:val="en-US"/>
              </w:rPr>
              <w:t>Veliki</w:t>
            </w:r>
            <w:proofErr w:type="spellEnd"/>
            <w:r w:rsidRPr="00C96BE1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i/>
                <w:lang w:val="en-US"/>
              </w:rPr>
              <w:t>englesko-hrvatski</w:t>
            </w:r>
            <w:proofErr w:type="spellEnd"/>
            <w:r w:rsidRPr="00C96BE1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i/>
                <w:lang w:val="en-US"/>
              </w:rPr>
              <w:t>rječnik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Zagreb: </w:t>
            </w:r>
            <w:proofErr w:type="spellStart"/>
            <w:r w:rsidRPr="00C96BE1">
              <w:rPr>
                <w:rFonts w:eastAsia="MS Mincho"/>
                <w:lang w:val="en-US"/>
              </w:rPr>
              <w:t>Nakladni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zavod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Globus.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Bujas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Ž. (2001). </w:t>
            </w:r>
            <w:proofErr w:type="spellStart"/>
            <w:r w:rsidRPr="00C96BE1">
              <w:rPr>
                <w:rFonts w:eastAsia="MS Mincho"/>
                <w:i/>
                <w:lang w:val="en-US"/>
              </w:rPr>
              <w:t>Veliki</w:t>
            </w:r>
            <w:proofErr w:type="spellEnd"/>
            <w:r w:rsidRPr="00C96BE1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i/>
                <w:lang w:val="en-US"/>
              </w:rPr>
              <w:t>hrvatsko-engleski</w:t>
            </w:r>
            <w:proofErr w:type="spellEnd"/>
            <w:r w:rsidRPr="00C96BE1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i/>
                <w:lang w:val="en-US"/>
              </w:rPr>
              <w:t>rječnik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. Zagreb: </w:t>
            </w:r>
            <w:proofErr w:type="spellStart"/>
            <w:r w:rsidRPr="00C96BE1">
              <w:rPr>
                <w:rFonts w:eastAsia="MS Mincho"/>
                <w:lang w:val="en-US"/>
              </w:rPr>
              <w:t>Nakladni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C96BE1">
              <w:rPr>
                <w:rFonts w:eastAsia="MS Mincho"/>
                <w:lang w:val="en-US"/>
              </w:rPr>
              <w:t>zavod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 Globus.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C96BE1">
              <w:rPr>
                <w:rFonts w:eastAsia="MS Mincho"/>
                <w:lang w:val="en-US"/>
              </w:rPr>
              <w:t>Greenbaum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S. (2000). </w:t>
            </w:r>
            <w:r w:rsidRPr="00C96BE1">
              <w:rPr>
                <w:rFonts w:eastAsia="MS Mincho"/>
                <w:bCs/>
                <w:i/>
                <w:lang w:val="en-US"/>
              </w:rPr>
              <w:t xml:space="preserve">The Oxford Reference </w:t>
            </w:r>
            <w:proofErr w:type="spellStart"/>
            <w:r w:rsidRPr="00C96BE1">
              <w:rPr>
                <w:rFonts w:eastAsia="MS Mincho"/>
                <w:bCs/>
                <w:i/>
                <w:lang w:val="en-US"/>
              </w:rPr>
              <w:t>Grammmar</w:t>
            </w:r>
            <w:proofErr w:type="spellEnd"/>
            <w:r w:rsidRPr="00C96BE1">
              <w:rPr>
                <w:rFonts w:eastAsia="MS Mincho"/>
                <w:lang w:val="en-US"/>
              </w:rPr>
              <w:t>, ed. by Weiner, E. Oxford: Oxford University Press.</w:t>
            </w:r>
          </w:p>
          <w:p w:rsidR="00D34CD3" w:rsidRPr="00C96BE1" w:rsidRDefault="00D34CD3" w:rsidP="00C77CCB">
            <w:pPr>
              <w:jc w:val="both"/>
              <w:rPr>
                <w:lang w:val="en-US" w:eastAsia="hr-BA"/>
              </w:rPr>
            </w:pPr>
            <w:r w:rsidRPr="00C96BE1">
              <w:rPr>
                <w:lang w:val="en-US" w:eastAsia="hr-BA"/>
              </w:rPr>
              <w:t xml:space="preserve">Hyland, K. (2008). </w:t>
            </w:r>
            <w:r w:rsidRPr="00C96BE1">
              <w:rPr>
                <w:i/>
                <w:lang w:val="en-US" w:eastAsia="hr-BA"/>
              </w:rPr>
              <w:t>English for Academic Purposes: An advanced resource book</w:t>
            </w:r>
            <w:r w:rsidRPr="00C96BE1">
              <w:rPr>
                <w:lang w:val="en-US" w:eastAsia="hr-BA"/>
              </w:rPr>
              <w:t>. London, New York: Routledge Taylor &amp; Francis Group.</w:t>
            </w:r>
          </w:p>
          <w:p w:rsidR="00D34CD3" w:rsidRPr="00C96BE1" w:rsidRDefault="00D34CD3" w:rsidP="00C77CCB">
            <w:pPr>
              <w:jc w:val="both"/>
              <w:rPr>
                <w:rFonts w:eastAsia="MS Mincho"/>
                <w:lang w:val="en-US"/>
              </w:rPr>
            </w:pPr>
            <w:r w:rsidRPr="00C96BE1">
              <w:rPr>
                <w:rFonts w:eastAsia="MS Mincho"/>
                <w:lang w:val="en-US"/>
              </w:rPr>
              <w:t xml:space="preserve">Stevenson, A., </w:t>
            </w:r>
            <w:proofErr w:type="spellStart"/>
            <w:r w:rsidRPr="00C96BE1">
              <w:rPr>
                <w:rFonts w:eastAsia="MS Mincho"/>
                <w:lang w:val="en-US"/>
              </w:rPr>
              <w:t>Soanes</w:t>
            </w:r>
            <w:proofErr w:type="spellEnd"/>
            <w:r w:rsidRPr="00C96BE1">
              <w:rPr>
                <w:rFonts w:eastAsia="MS Mincho"/>
                <w:lang w:val="en-US"/>
              </w:rPr>
              <w:t xml:space="preserve">, C. (2004). </w:t>
            </w:r>
            <w:r w:rsidRPr="00C96BE1">
              <w:rPr>
                <w:rFonts w:eastAsia="MS Mincho"/>
                <w:i/>
                <w:lang w:val="en-US"/>
              </w:rPr>
              <w:t>Concise Oxford English Dictionary</w:t>
            </w:r>
            <w:r w:rsidRPr="00C96BE1">
              <w:rPr>
                <w:rFonts w:eastAsia="MS Mincho"/>
                <w:lang w:val="en-US"/>
              </w:rPr>
              <w:t>. Oxford: Oxford University Press.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CD3"/>
    <w:rsid w:val="00A85B32"/>
    <w:rsid w:val="00D3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D3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C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4C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CD3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2026-09-24T11:12:00Z</dcterms:created>
  <dcterms:modified xsi:type="dcterms:W3CDTF">2026-09-24T11:14:00Z</dcterms:modified>
</cp:coreProperties>
</file>